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9704" w14:textId="7A30336B" w:rsidR="001B0417" w:rsidRPr="00B26167" w:rsidRDefault="001B0417" w:rsidP="001B0417">
      <w:pPr>
        <w:rPr>
          <w:b/>
          <w:sz w:val="24"/>
          <w:szCs w:val="24"/>
        </w:rPr>
      </w:pPr>
      <w:r w:rsidRPr="00B26167">
        <w:rPr>
          <w:b/>
          <w:sz w:val="24"/>
          <w:szCs w:val="24"/>
        </w:rPr>
        <w:t>N°66</w:t>
      </w:r>
      <w:r w:rsidR="005C17D5" w:rsidRPr="00B26167">
        <w:rPr>
          <w:b/>
          <w:sz w:val="24"/>
          <w:szCs w:val="24"/>
        </w:rPr>
        <w:t>4</w:t>
      </w:r>
      <w:r w:rsidRPr="00B26167">
        <w:rPr>
          <w:b/>
          <w:sz w:val="24"/>
          <w:szCs w:val="24"/>
        </w:rPr>
        <w:t xml:space="preserve"> – </w:t>
      </w:r>
      <w:r w:rsidR="00441487" w:rsidRPr="00B26167">
        <w:rPr>
          <w:b/>
          <w:sz w:val="24"/>
          <w:szCs w:val="24"/>
        </w:rPr>
        <w:t>mars -avril</w:t>
      </w:r>
      <w:r w:rsidRPr="00B26167">
        <w:rPr>
          <w:b/>
          <w:sz w:val="24"/>
          <w:szCs w:val="24"/>
        </w:rPr>
        <w:t xml:space="preserve"> 2019</w:t>
      </w:r>
    </w:p>
    <w:p w14:paraId="2235FF96" w14:textId="6FEE81FC" w:rsidR="007873C3" w:rsidRDefault="007873C3">
      <w:pPr>
        <w:rPr>
          <w:b/>
          <w:sz w:val="32"/>
          <w:szCs w:val="32"/>
          <w:u w:val="single"/>
        </w:rPr>
      </w:pPr>
      <w:r w:rsidRPr="00B26167">
        <w:rPr>
          <w:sz w:val="32"/>
          <w:szCs w:val="32"/>
        </w:rPr>
        <w:t>Thème </w:t>
      </w:r>
      <w:r w:rsidR="00B26167">
        <w:rPr>
          <w:sz w:val="32"/>
          <w:szCs w:val="32"/>
        </w:rPr>
        <w:t xml:space="preserve">du dossier </w:t>
      </w:r>
      <w:r w:rsidRPr="00B26167">
        <w:rPr>
          <w:sz w:val="32"/>
          <w:szCs w:val="32"/>
        </w:rPr>
        <w:t>:</w:t>
      </w:r>
      <w:r w:rsidRPr="00B26167">
        <w:rPr>
          <w:b/>
          <w:sz w:val="32"/>
          <w:szCs w:val="32"/>
        </w:rPr>
        <w:t xml:space="preserve"> </w:t>
      </w:r>
      <w:r w:rsidR="00441487" w:rsidRPr="00B26167">
        <w:rPr>
          <w:b/>
          <w:sz w:val="32"/>
          <w:szCs w:val="32"/>
        </w:rPr>
        <w:t>La blockchain</w:t>
      </w:r>
    </w:p>
    <w:p w14:paraId="2DFBB2F8" w14:textId="3ED6822B" w:rsidR="007873C3" w:rsidRDefault="007873C3" w:rsidP="007873C3">
      <w:pPr>
        <w:jc w:val="center"/>
        <w:rPr>
          <w:b/>
          <w:sz w:val="32"/>
          <w:szCs w:val="32"/>
        </w:rPr>
      </w:pPr>
      <w:r w:rsidRPr="00B26167">
        <w:rPr>
          <w:b/>
          <w:sz w:val="32"/>
          <w:szCs w:val="32"/>
        </w:rPr>
        <w:t>Sommaire</w:t>
      </w:r>
    </w:p>
    <w:p w14:paraId="158D5753" w14:textId="51448B26" w:rsidR="00B26167" w:rsidRPr="00A169FE" w:rsidRDefault="007533D1" w:rsidP="00B26167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A169FE">
        <w:rPr>
          <w:rFonts w:eastAsia="Times New Roman" w:cs="Times New Roman"/>
          <w:b/>
          <w:sz w:val="24"/>
          <w:szCs w:val="24"/>
          <w:lang w:eastAsia="fr-FR"/>
        </w:rPr>
        <w:t>Introduction au dossier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– </w:t>
      </w:r>
      <w:r w:rsidR="00633E0B" w:rsidRPr="00A169FE">
        <w:rPr>
          <w:rFonts w:eastAsia="Times New Roman" w:cs="Times New Roman"/>
          <w:sz w:val="24"/>
          <w:szCs w:val="24"/>
          <w:lang w:eastAsia="fr-FR"/>
        </w:rPr>
        <w:t>par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Mamy </w:t>
      </w:r>
      <w:proofErr w:type="spellStart"/>
      <w:r w:rsidRPr="00A169FE">
        <w:rPr>
          <w:rFonts w:eastAsia="Times New Roman" w:cs="Times New Roman"/>
          <w:sz w:val="24"/>
          <w:szCs w:val="24"/>
          <w:lang w:eastAsia="fr-FR"/>
        </w:rPr>
        <w:t>Ravelojaona</w:t>
      </w:r>
      <w:proofErr w:type="spellEnd"/>
      <w:r w:rsidRPr="00A169FE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="00633E0B" w:rsidRPr="00A169FE">
        <w:rPr>
          <w:rFonts w:eastAsia="Times New Roman" w:cs="Times New Roman"/>
          <w:sz w:val="24"/>
          <w:szCs w:val="24"/>
          <w:lang w:eastAsia="fr-FR"/>
        </w:rPr>
        <w:t>Supélec 98)</w:t>
      </w:r>
      <w:r w:rsidR="004A382C" w:rsidRPr="00A169FE">
        <w:rPr>
          <w:rFonts w:eastAsia="Times New Roman" w:cs="Times New Roman"/>
          <w:sz w:val="24"/>
          <w:szCs w:val="24"/>
          <w:lang w:eastAsia="fr-FR"/>
        </w:rPr>
        <w:t>, président de Supélec Numérique</w:t>
      </w:r>
    </w:p>
    <w:p w14:paraId="79734763" w14:textId="77777777" w:rsidR="001252A0" w:rsidRPr="00A169FE" w:rsidRDefault="001252A0" w:rsidP="00A169FE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0987C0D0" w14:textId="6215CD56" w:rsidR="00B26167" w:rsidRPr="00A169FE" w:rsidRDefault="00B26167" w:rsidP="00B26167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color w:val="0070C0"/>
          <w:sz w:val="24"/>
          <w:szCs w:val="24"/>
          <w:lang w:eastAsia="fr-FR"/>
        </w:rPr>
        <w:t>Articles transversaux</w:t>
      </w:r>
    </w:p>
    <w:p w14:paraId="09510A60" w14:textId="77777777" w:rsidR="007873C3" w:rsidRPr="00A169FE" w:rsidRDefault="007873C3" w:rsidP="00B26167">
      <w:pPr>
        <w:pStyle w:val="Paragraphedeliste"/>
        <w:spacing w:after="0" w:line="240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4AA006A5" w14:textId="2BFD9B82" w:rsidR="007873C3" w:rsidRPr="00A169FE" w:rsidRDefault="00987518" w:rsidP="00B26167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>Panorama technico-économique</w:t>
      </w:r>
      <w:r w:rsidR="00871CE6">
        <w:rPr>
          <w:rFonts w:eastAsia="Times New Roman" w:cs="Times New Roman"/>
          <w:b/>
          <w:sz w:val="24"/>
          <w:szCs w:val="24"/>
          <w:lang w:eastAsia="fr-FR"/>
        </w:rPr>
        <w:t xml:space="preserve"> et juridique 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>de l’écosystème block</w:t>
      </w:r>
      <w:r w:rsidR="007873C3" w:rsidRPr="00A169FE">
        <w:rPr>
          <w:rFonts w:eastAsia="Times New Roman" w:cs="Times New Roman"/>
          <w:b/>
          <w:sz w:val="24"/>
          <w:szCs w:val="24"/>
          <w:lang w:eastAsia="fr-FR"/>
        </w:rPr>
        <w:t>ch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>ain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par Julien Escribe </w:t>
      </w:r>
      <w:r w:rsidR="00C75858" w:rsidRPr="00A169FE">
        <w:rPr>
          <w:rFonts w:eastAsia="Times New Roman" w:cs="Times New Roman"/>
          <w:sz w:val="24"/>
          <w:szCs w:val="24"/>
          <w:lang w:eastAsia="fr-FR"/>
        </w:rPr>
        <w:t>(</w:t>
      </w:r>
      <w:r w:rsidR="00687CA1">
        <w:rPr>
          <w:rFonts w:eastAsia="Times New Roman" w:cs="Times New Roman"/>
          <w:sz w:val="24"/>
          <w:szCs w:val="24"/>
          <w:lang w:eastAsia="fr-FR"/>
        </w:rPr>
        <w:t xml:space="preserve">ECP </w:t>
      </w:r>
      <w:r w:rsidR="00C75858" w:rsidRPr="00A169FE">
        <w:rPr>
          <w:rFonts w:eastAsia="Times New Roman" w:cs="Times New Roman"/>
          <w:sz w:val="24"/>
          <w:szCs w:val="24"/>
          <w:lang w:eastAsia="fr-FR"/>
        </w:rPr>
        <w:t>91)</w:t>
      </w:r>
      <w:r w:rsidR="004A382C" w:rsidRPr="00A169FE">
        <w:rPr>
          <w:rFonts w:eastAsia="Times New Roman" w:cs="Times New Roman"/>
          <w:sz w:val="24"/>
          <w:szCs w:val="24"/>
          <w:lang w:eastAsia="fr-FR"/>
        </w:rPr>
        <w:t>, président de Centrale Numérique</w:t>
      </w:r>
      <w:r w:rsidR="00C75858" w:rsidRPr="00A169F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– </w:t>
      </w:r>
      <w:r w:rsidR="007873C3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p w14:paraId="667EC8CB" w14:textId="77777777" w:rsidR="007873C3" w:rsidRPr="00A169FE" w:rsidRDefault="007873C3" w:rsidP="00B26167">
      <w:pPr>
        <w:pStyle w:val="Paragraphedeliste"/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</w:p>
    <w:p w14:paraId="590B542C" w14:textId="1322E180" w:rsidR="007873C3" w:rsidRPr="00A169FE" w:rsidRDefault="007873C3" w:rsidP="00B26167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bookmarkStart w:id="1" w:name="_Hlk527911934"/>
      <w:r w:rsidRPr="00A169FE">
        <w:rPr>
          <w:rFonts w:eastAsia="Times New Roman" w:cs="Times New Roman"/>
          <w:b/>
          <w:sz w:val="24"/>
          <w:szCs w:val="24"/>
          <w:lang w:eastAsia="fr-FR"/>
        </w:rPr>
        <w:t>L</w:t>
      </w:r>
      <w:r w:rsidR="0048603F">
        <w:rPr>
          <w:rFonts w:eastAsia="Times New Roman" w:cs="Times New Roman"/>
          <w:b/>
          <w:sz w:val="24"/>
          <w:szCs w:val="24"/>
          <w:lang w:eastAsia="fr-FR"/>
        </w:rPr>
        <w:t>es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 Blockchain</w:t>
      </w:r>
      <w:r w:rsidR="0048603F">
        <w:rPr>
          <w:rFonts w:eastAsia="Times New Roman" w:cs="Times New Roman"/>
          <w:b/>
          <w:sz w:val="24"/>
          <w:szCs w:val="24"/>
          <w:lang w:eastAsia="fr-FR"/>
        </w:rPr>
        <w:t>s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> : approche techno</w:t>
      </w:r>
      <w:r w:rsidR="0082170B" w:rsidRPr="00A169FE">
        <w:rPr>
          <w:rFonts w:eastAsia="Times New Roman" w:cs="Times New Roman"/>
          <w:b/>
          <w:sz w:val="24"/>
          <w:szCs w:val="24"/>
          <w:lang w:eastAsia="fr-FR"/>
        </w:rPr>
        <w:t>logique et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 scientifique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par Rémi Géraud</w:t>
      </w:r>
      <w:r w:rsidR="004A382C" w:rsidRPr="00A169FE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="00687CA1">
        <w:rPr>
          <w:rFonts w:eastAsia="Times New Roman" w:cs="Times New Roman"/>
          <w:sz w:val="24"/>
          <w:szCs w:val="24"/>
          <w:lang w:eastAsia="fr-FR"/>
        </w:rPr>
        <w:t xml:space="preserve">ECP </w:t>
      </w:r>
      <w:r w:rsidR="004A382C" w:rsidRPr="00A169FE">
        <w:rPr>
          <w:rFonts w:eastAsia="Times New Roman" w:cs="Times New Roman"/>
          <w:sz w:val="24"/>
          <w:szCs w:val="24"/>
          <w:lang w:eastAsia="fr-FR"/>
        </w:rPr>
        <w:t xml:space="preserve">11), </w:t>
      </w:r>
      <w:r w:rsidR="004A382C" w:rsidRPr="0056188F">
        <w:rPr>
          <w:rFonts w:eastAsia="Times New Roman" w:cs="Times New Roman"/>
          <w:sz w:val="24"/>
          <w:szCs w:val="24"/>
          <w:lang w:eastAsia="fr-FR"/>
        </w:rPr>
        <w:t>cryptolog</w:t>
      </w:r>
      <w:r w:rsidR="00AA2BC3" w:rsidRPr="0056188F">
        <w:rPr>
          <w:rFonts w:eastAsia="Times New Roman" w:cs="Times New Roman"/>
          <w:sz w:val="24"/>
          <w:szCs w:val="24"/>
          <w:lang w:eastAsia="fr-FR"/>
        </w:rPr>
        <w:t xml:space="preserve">ue et chercheur </w:t>
      </w:r>
      <w:r w:rsidR="00687CA1" w:rsidRPr="0056188F">
        <w:rPr>
          <w:rFonts w:eastAsia="Times New Roman" w:cs="Times New Roman"/>
          <w:sz w:val="24"/>
          <w:szCs w:val="24"/>
          <w:lang w:eastAsia="fr-FR"/>
        </w:rPr>
        <w:t xml:space="preserve">Ingenico </w:t>
      </w:r>
      <w:r w:rsidRPr="0056188F">
        <w:rPr>
          <w:rFonts w:eastAsia="Times New Roman" w:cs="Times New Roman"/>
          <w:sz w:val="24"/>
          <w:szCs w:val="24"/>
          <w:lang w:eastAsia="fr-FR"/>
        </w:rPr>
        <w:t>(ou un de ses thésards centraliens</w:t>
      </w:r>
      <w:r w:rsidR="00AA2BC3" w:rsidRPr="0056188F">
        <w:rPr>
          <w:rFonts w:eastAsia="Times New Roman" w:cs="Times New Roman"/>
          <w:sz w:val="24"/>
          <w:szCs w:val="24"/>
          <w:lang w:eastAsia="fr-FR"/>
        </w:rPr>
        <w:t> : Marius Lombard-</w:t>
      </w:r>
      <w:proofErr w:type="spellStart"/>
      <w:r w:rsidR="00AA2BC3">
        <w:rPr>
          <w:rFonts w:eastAsia="Times New Roman" w:cs="Times New Roman"/>
          <w:sz w:val="24"/>
          <w:szCs w:val="24"/>
          <w:lang w:eastAsia="fr-FR"/>
        </w:rPr>
        <w:t>Platet</w:t>
      </w:r>
      <w:proofErr w:type="spellEnd"/>
      <w:r w:rsidR="00AA2BC3">
        <w:rPr>
          <w:rFonts w:eastAsia="Times New Roman" w:cs="Times New Roman"/>
          <w:sz w:val="24"/>
          <w:szCs w:val="24"/>
          <w:lang w:eastAsia="fr-FR"/>
        </w:rPr>
        <w:t xml:space="preserve"> ECP 2015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) - </w:t>
      </w:r>
      <w:r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2 p</w:t>
      </w:r>
      <w:bookmarkEnd w:id="1"/>
    </w:p>
    <w:p w14:paraId="0FEFD07E" w14:textId="77777777" w:rsidR="00B26167" w:rsidRPr="00A169FE" w:rsidRDefault="00B26167" w:rsidP="00B26167">
      <w:pPr>
        <w:pStyle w:val="Paragraphedeliste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5AA3D359" w14:textId="584042DA" w:rsidR="00B26167" w:rsidRPr="00A169FE" w:rsidRDefault="004A382C" w:rsidP="00B26167">
      <w:pPr>
        <w:pStyle w:val="Paragraphedeliste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La chaire </w:t>
      </w:r>
      <w:proofErr w:type="spellStart"/>
      <w:r w:rsidRPr="00A169FE">
        <w:rPr>
          <w:rFonts w:eastAsia="Times New Roman" w:cs="Times New Roman"/>
          <w:b/>
          <w:sz w:val="24"/>
          <w:szCs w:val="24"/>
          <w:lang w:eastAsia="fr-FR"/>
        </w:rPr>
        <w:t>Supply</w:t>
      </w:r>
      <w:proofErr w:type="spellEnd"/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 Chain de CentraleSupélec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, par </w:t>
      </w:r>
      <w:r w:rsidR="00B26167" w:rsidRPr="00A169FE">
        <w:rPr>
          <w:rFonts w:eastAsia="Times New Roman" w:cs="Times New Roman"/>
          <w:sz w:val="24"/>
          <w:szCs w:val="24"/>
          <w:lang w:eastAsia="fr-FR"/>
        </w:rPr>
        <w:t>Laurent Grégoire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A169FE">
        <w:rPr>
          <w:rFonts w:eastAsia="Times New Roman" w:cs="Times New Roman"/>
          <w:sz w:val="24"/>
          <w:szCs w:val="24"/>
          <w:lang w:eastAsia="fr-FR"/>
        </w:rPr>
        <w:t>(</w:t>
      </w:r>
      <w:r w:rsidR="00687CA1">
        <w:rPr>
          <w:rFonts w:eastAsia="Times New Roman" w:cs="Times New Roman"/>
          <w:sz w:val="24"/>
          <w:szCs w:val="24"/>
          <w:lang w:eastAsia="fr-FR"/>
        </w:rPr>
        <w:t xml:space="preserve">ECP </w:t>
      </w:r>
      <w:r w:rsidRPr="00A169FE">
        <w:rPr>
          <w:rFonts w:eastAsia="Times New Roman" w:cs="Times New Roman"/>
          <w:sz w:val="24"/>
          <w:szCs w:val="24"/>
          <w:lang w:eastAsia="fr-FR"/>
        </w:rPr>
        <w:t>78)</w:t>
      </w:r>
      <w:r w:rsidR="00B26167" w:rsidRPr="00A169FE">
        <w:rPr>
          <w:rFonts w:eastAsia="Times New Roman" w:cs="Times New Roman"/>
          <w:sz w:val="24"/>
          <w:szCs w:val="24"/>
          <w:lang w:eastAsia="fr-FR"/>
        </w:rPr>
        <w:t>,</w:t>
      </w:r>
      <w:r w:rsidRPr="00A169FE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Pr="0056188F">
        <w:rPr>
          <w:rFonts w:eastAsia="Times New Roman" w:cs="Times New Roman"/>
          <w:sz w:val="24"/>
          <w:szCs w:val="24"/>
          <w:lang w:eastAsia="fr-FR"/>
        </w:rPr>
        <w:t>responsable du partenariat entreprises</w:t>
      </w:r>
      <w:r w:rsidR="0082170B" w:rsidRPr="0056188F">
        <w:rPr>
          <w:rFonts w:eastAsia="Times New Roman" w:cs="Times New Roman"/>
          <w:sz w:val="24"/>
          <w:szCs w:val="24"/>
          <w:lang w:eastAsia="fr-FR"/>
        </w:rPr>
        <w:t xml:space="preserve"> de la chaire</w:t>
      </w:r>
      <w:r w:rsidRPr="0056188F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1252A0" w:rsidRPr="00A169FE">
        <w:rPr>
          <w:rFonts w:eastAsia="Times New Roman" w:cs="Times New Roman"/>
          <w:sz w:val="24"/>
          <w:szCs w:val="24"/>
          <w:lang w:eastAsia="fr-FR"/>
        </w:rPr>
        <w:t xml:space="preserve">– </w:t>
      </w:r>
      <w:r w:rsidR="001252A0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p w14:paraId="1748D594" w14:textId="77777777" w:rsidR="007873C3" w:rsidRPr="00A169FE" w:rsidRDefault="007873C3" w:rsidP="00B26167">
      <w:pPr>
        <w:pStyle w:val="Paragraphedeliste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14:paraId="1918A8F0" w14:textId="77777777" w:rsidR="001252A0" w:rsidRPr="00A169FE" w:rsidRDefault="001252A0" w:rsidP="00B26167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55076209" w14:textId="52C01C4A" w:rsidR="007873C3" w:rsidRPr="00A169FE" w:rsidRDefault="00B26167" w:rsidP="00B26167">
      <w:pPr>
        <w:spacing w:after="0" w:line="240" w:lineRule="auto"/>
        <w:jc w:val="center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color w:val="0070C0"/>
          <w:sz w:val="24"/>
          <w:szCs w:val="24"/>
          <w:lang w:eastAsia="fr-FR"/>
        </w:rPr>
        <w:t>C</w:t>
      </w:r>
      <w:r w:rsidR="00871CE6">
        <w:rPr>
          <w:rFonts w:eastAsia="Times New Roman" w:cs="Times New Roman"/>
          <w:b/>
          <w:color w:val="0070C0"/>
          <w:sz w:val="24"/>
          <w:szCs w:val="24"/>
          <w:lang w:eastAsia="fr-FR"/>
        </w:rPr>
        <w:t>as d’usage</w:t>
      </w:r>
    </w:p>
    <w:p w14:paraId="546842C6" w14:textId="77777777" w:rsidR="001252A0" w:rsidRPr="00A169FE" w:rsidRDefault="001252A0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3E3C12BE" w14:textId="343E7CE3" w:rsidR="007873C3" w:rsidRPr="00A169FE" w:rsidRDefault="00871CE6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>
        <w:rPr>
          <w:rFonts w:eastAsia="Times New Roman" w:cs="Times New Roman"/>
          <w:b/>
          <w:color w:val="0070C0"/>
          <w:sz w:val="24"/>
          <w:szCs w:val="24"/>
          <w:lang w:eastAsia="fr-FR"/>
        </w:rPr>
        <w:t>Dans l’énergie</w:t>
      </w:r>
    </w:p>
    <w:p w14:paraId="34B99D6F" w14:textId="2F69486E" w:rsidR="00987518" w:rsidRPr="00A169FE" w:rsidRDefault="00987518" w:rsidP="00B26167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>Blockchain &amp; énergie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par Olivier Pasquier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602EE" w:rsidRPr="00A169FE">
        <w:rPr>
          <w:rFonts w:eastAsia="Times New Roman" w:cs="Times New Roman"/>
          <w:sz w:val="24"/>
          <w:szCs w:val="24"/>
          <w:lang w:eastAsia="fr-FR"/>
        </w:rPr>
        <w:t>(MS</w:t>
      </w:r>
      <w:r w:rsidR="00C12921">
        <w:rPr>
          <w:rFonts w:eastAsia="Times New Roman" w:cs="Times New Roman"/>
          <w:sz w:val="24"/>
          <w:szCs w:val="24"/>
          <w:lang w:eastAsia="fr-FR"/>
        </w:rPr>
        <w:t xml:space="preserve"> Centrale </w:t>
      </w:r>
      <w:r w:rsidR="00D602EE" w:rsidRPr="00A169FE">
        <w:rPr>
          <w:rFonts w:eastAsia="Times New Roman" w:cs="Times New Roman"/>
          <w:sz w:val="24"/>
          <w:szCs w:val="24"/>
          <w:lang w:eastAsia="fr-FR"/>
        </w:rPr>
        <w:t xml:space="preserve">16), </w:t>
      </w:r>
      <w:r w:rsidR="00D602EE" w:rsidRPr="0056188F">
        <w:rPr>
          <w:rFonts w:eastAsia="Times New Roman" w:cs="Times New Roman"/>
          <w:sz w:val="24"/>
          <w:szCs w:val="24"/>
          <w:lang w:eastAsia="fr-FR"/>
        </w:rPr>
        <w:t xml:space="preserve">vice-président marketing de QOS Energy (éditeur de logiciel spécialisé sur les énergies renouvelables) 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– </w:t>
      </w:r>
      <w:r w:rsidR="007873C3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p w14:paraId="061C2A84" w14:textId="5B9054CE" w:rsidR="007873C3" w:rsidRPr="00A169FE" w:rsidRDefault="00987518" w:rsidP="00B26167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>Article du groupement Energie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(angle </w:t>
      </w:r>
      <w:r w:rsidR="00086CA2" w:rsidRPr="00A169FE">
        <w:rPr>
          <w:rFonts w:eastAsia="Times New Roman" w:cs="Times New Roman"/>
          <w:sz w:val="24"/>
          <w:szCs w:val="24"/>
          <w:lang w:eastAsia="fr-FR"/>
        </w:rPr>
        <w:t>à préciser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) par Corine </w:t>
      </w:r>
      <w:proofErr w:type="spellStart"/>
      <w:r w:rsidRPr="00A169FE">
        <w:rPr>
          <w:rFonts w:eastAsia="Times New Roman" w:cs="Times New Roman"/>
          <w:sz w:val="24"/>
          <w:szCs w:val="24"/>
          <w:lang w:eastAsia="fr-FR"/>
        </w:rPr>
        <w:t>Dubruel</w:t>
      </w:r>
      <w:proofErr w:type="spellEnd"/>
      <w:r w:rsidRPr="00A169F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D602EE" w:rsidRPr="00A169FE">
        <w:rPr>
          <w:rFonts w:eastAsia="Times New Roman" w:cs="Times New Roman"/>
          <w:sz w:val="24"/>
          <w:szCs w:val="24"/>
          <w:lang w:eastAsia="fr-FR"/>
        </w:rPr>
        <w:t>(</w:t>
      </w:r>
      <w:r w:rsidR="00C12921">
        <w:rPr>
          <w:rFonts w:eastAsia="Times New Roman" w:cs="Times New Roman"/>
          <w:sz w:val="24"/>
          <w:szCs w:val="24"/>
          <w:lang w:eastAsia="fr-FR"/>
        </w:rPr>
        <w:t xml:space="preserve">ECP </w:t>
      </w:r>
      <w:r w:rsidR="00D602EE" w:rsidRPr="00A169FE">
        <w:rPr>
          <w:rFonts w:eastAsia="Times New Roman" w:cs="Times New Roman"/>
          <w:sz w:val="24"/>
          <w:szCs w:val="24"/>
          <w:lang w:eastAsia="fr-FR"/>
        </w:rPr>
        <w:t xml:space="preserve">83), présidente de CentraleSupélec Énergie durable 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– </w:t>
      </w:r>
      <w:bookmarkStart w:id="2" w:name="_Hlk527450842"/>
      <w:r w:rsidR="007873C3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  <w:bookmarkEnd w:id="2"/>
    </w:p>
    <w:p w14:paraId="3D2081DE" w14:textId="77777777" w:rsidR="001252A0" w:rsidRPr="00A169FE" w:rsidRDefault="001252A0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44521766" w14:textId="574AF0D8" w:rsidR="007873C3" w:rsidRPr="00A169FE" w:rsidRDefault="007873C3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color w:val="0070C0"/>
          <w:sz w:val="24"/>
          <w:szCs w:val="24"/>
          <w:lang w:eastAsia="fr-FR"/>
        </w:rPr>
        <w:t xml:space="preserve">Dans la </w:t>
      </w:r>
      <w:proofErr w:type="spellStart"/>
      <w:r w:rsidR="008C662F">
        <w:rPr>
          <w:rFonts w:eastAsia="Times New Roman" w:cs="Times New Roman"/>
          <w:b/>
          <w:color w:val="0070C0"/>
          <w:sz w:val="24"/>
          <w:szCs w:val="24"/>
          <w:lang w:eastAsia="fr-FR"/>
        </w:rPr>
        <w:t>Supply</w:t>
      </w:r>
      <w:proofErr w:type="spellEnd"/>
      <w:r w:rsidR="008C662F">
        <w:rPr>
          <w:rFonts w:eastAsia="Times New Roman" w:cs="Times New Roman"/>
          <w:b/>
          <w:color w:val="0070C0"/>
          <w:sz w:val="24"/>
          <w:szCs w:val="24"/>
          <w:lang w:eastAsia="fr-FR"/>
        </w:rPr>
        <w:t xml:space="preserve"> Chain</w:t>
      </w:r>
      <w:r w:rsidR="0051208C">
        <w:rPr>
          <w:rFonts w:eastAsia="Times New Roman" w:cs="Times New Roman"/>
          <w:b/>
          <w:color w:val="0070C0"/>
          <w:sz w:val="24"/>
          <w:szCs w:val="24"/>
          <w:lang w:eastAsia="fr-FR"/>
        </w:rPr>
        <w:t xml:space="preserve"> et </w:t>
      </w:r>
      <w:proofErr w:type="spellStart"/>
      <w:r w:rsidR="0051208C">
        <w:rPr>
          <w:rFonts w:eastAsia="Times New Roman" w:cs="Times New Roman"/>
          <w:b/>
          <w:color w:val="0070C0"/>
          <w:sz w:val="24"/>
          <w:szCs w:val="24"/>
          <w:lang w:eastAsia="fr-FR"/>
        </w:rPr>
        <w:t>Manufacturing</w:t>
      </w:r>
      <w:proofErr w:type="spellEnd"/>
    </w:p>
    <w:p w14:paraId="02D0F921" w14:textId="392C374A" w:rsidR="007873C3" w:rsidRPr="00A169FE" w:rsidRDefault="00FE53E5" w:rsidP="00B26167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E53E5">
        <w:rPr>
          <w:rFonts w:eastAsia="Times New Roman" w:cs="Times New Roman"/>
          <w:b/>
          <w:sz w:val="24"/>
          <w:szCs w:val="24"/>
          <w:lang w:eastAsia="fr-FR"/>
        </w:rPr>
        <w:t xml:space="preserve">Du mythe au concret : quelle perspective pour la blockchain dans le </w:t>
      </w:r>
      <w:proofErr w:type="spellStart"/>
      <w:r w:rsidRPr="00FE53E5">
        <w:rPr>
          <w:rFonts w:eastAsia="Times New Roman" w:cs="Times New Roman"/>
          <w:b/>
          <w:sz w:val="24"/>
          <w:szCs w:val="24"/>
          <w:lang w:eastAsia="fr-FR"/>
        </w:rPr>
        <w:t>Maunfacturing</w:t>
      </w:r>
      <w:proofErr w:type="spellEnd"/>
      <w:r w:rsidRPr="00FE53E5">
        <w:rPr>
          <w:rFonts w:eastAsia="Times New Roman" w:cs="Times New Roman"/>
          <w:b/>
          <w:sz w:val="24"/>
          <w:szCs w:val="24"/>
          <w:lang w:eastAsia="fr-FR"/>
        </w:rPr>
        <w:t xml:space="preserve"> et la </w:t>
      </w:r>
      <w:proofErr w:type="spellStart"/>
      <w:r w:rsidRPr="00FE53E5">
        <w:rPr>
          <w:rFonts w:eastAsia="Times New Roman" w:cs="Times New Roman"/>
          <w:b/>
          <w:sz w:val="24"/>
          <w:szCs w:val="24"/>
          <w:lang w:eastAsia="fr-FR"/>
        </w:rPr>
        <w:t>Supply</w:t>
      </w:r>
      <w:proofErr w:type="spellEnd"/>
      <w:r w:rsidRPr="00FE53E5">
        <w:rPr>
          <w:rFonts w:eastAsia="Times New Roman" w:cs="Times New Roman"/>
          <w:b/>
          <w:sz w:val="24"/>
          <w:szCs w:val="24"/>
          <w:lang w:eastAsia="fr-FR"/>
        </w:rPr>
        <w:t xml:space="preserve"> Chain. </w:t>
      </w:r>
      <w:proofErr w:type="spellStart"/>
      <w:r w:rsidRPr="0056188F">
        <w:rPr>
          <w:rFonts w:eastAsia="Times New Roman" w:cs="Times New Roman"/>
          <w:sz w:val="24"/>
          <w:szCs w:val="24"/>
          <w:lang w:eastAsia="fr-FR"/>
        </w:rPr>
        <w:t>Co-rédacteurs</w:t>
      </w:r>
      <w:proofErr w:type="spellEnd"/>
      <w:r w:rsidRPr="0056188F">
        <w:rPr>
          <w:rFonts w:eastAsia="Times New Roman" w:cs="Times New Roman"/>
          <w:sz w:val="24"/>
          <w:szCs w:val="24"/>
          <w:lang w:eastAsia="fr-FR"/>
        </w:rPr>
        <w:t xml:space="preserve"> Amine </w:t>
      </w:r>
      <w:proofErr w:type="spellStart"/>
      <w:r w:rsidRPr="0056188F">
        <w:rPr>
          <w:rFonts w:eastAsia="Times New Roman" w:cs="Times New Roman"/>
          <w:sz w:val="24"/>
          <w:szCs w:val="24"/>
          <w:lang w:eastAsia="fr-FR"/>
        </w:rPr>
        <w:t>Benayad</w:t>
      </w:r>
      <w:proofErr w:type="spellEnd"/>
      <w:r w:rsidRPr="0056188F">
        <w:rPr>
          <w:rFonts w:eastAsia="Times New Roman" w:cs="Times New Roman"/>
          <w:sz w:val="24"/>
          <w:szCs w:val="24"/>
          <w:lang w:eastAsia="fr-FR"/>
        </w:rPr>
        <w:t xml:space="preserve"> (ECP 2005) et Bertrand </w:t>
      </w:r>
      <w:proofErr w:type="spellStart"/>
      <w:r w:rsidRPr="0056188F">
        <w:rPr>
          <w:rFonts w:eastAsia="Times New Roman" w:cs="Times New Roman"/>
          <w:sz w:val="24"/>
          <w:szCs w:val="24"/>
          <w:lang w:eastAsia="fr-FR"/>
        </w:rPr>
        <w:t>Etenau</w:t>
      </w:r>
      <w:proofErr w:type="spellEnd"/>
      <w:r w:rsidRPr="0056188F">
        <w:rPr>
          <w:rFonts w:eastAsia="Times New Roman" w:cs="Times New Roman"/>
          <w:sz w:val="24"/>
          <w:szCs w:val="24"/>
          <w:lang w:eastAsia="fr-FR"/>
        </w:rPr>
        <w:t xml:space="preserve"> (ECP 1983),</w:t>
      </w:r>
      <w:r w:rsidRPr="00FE53E5"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Pr="0056188F">
        <w:rPr>
          <w:rFonts w:eastAsia="Times New Roman" w:cs="Times New Roman"/>
          <w:sz w:val="24"/>
          <w:szCs w:val="24"/>
          <w:lang w:eastAsia="fr-FR"/>
        </w:rPr>
        <w:t>BCG</w:t>
      </w: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- </w:t>
      </w:r>
      <w:r w:rsidR="007873C3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p w14:paraId="1113B0B4" w14:textId="77777777" w:rsidR="001252A0" w:rsidRPr="00A169FE" w:rsidRDefault="001252A0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1062CA3F" w14:textId="23230215" w:rsidR="007873C3" w:rsidRPr="00A169FE" w:rsidRDefault="007873C3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color w:val="0070C0"/>
          <w:sz w:val="24"/>
          <w:szCs w:val="24"/>
          <w:lang w:eastAsia="fr-FR"/>
        </w:rPr>
        <w:t>Au niveau social</w:t>
      </w:r>
    </w:p>
    <w:p w14:paraId="5E0EACCE" w14:textId="53B00679" w:rsidR="00987518" w:rsidRPr="00A169FE" w:rsidRDefault="00C85417" w:rsidP="00B26167">
      <w:pPr>
        <w:pStyle w:val="Paragraphedeliste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Applications pratiques de la Blockchain &amp; </w:t>
      </w:r>
      <w:r w:rsidR="00086CA2" w:rsidRPr="00A169FE">
        <w:rPr>
          <w:rFonts w:eastAsia="Times New Roman" w:cs="Times New Roman"/>
          <w:b/>
          <w:sz w:val="24"/>
          <w:szCs w:val="24"/>
          <w:lang w:eastAsia="fr-FR"/>
        </w:rPr>
        <w:t>impact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 soci</w:t>
      </w:r>
      <w:r w:rsidR="004817C5">
        <w:rPr>
          <w:rFonts w:eastAsia="Times New Roman" w:cs="Times New Roman"/>
          <w:b/>
          <w:sz w:val="24"/>
          <w:szCs w:val="24"/>
          <w:lang w:eastAsia="fr-FR"/>
        </w:rPr>
        <w:t>ét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al 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par </w:t>
      </w:r>
      <w:r w:rsidR="00987518" w:rsidRPr="00A169FE">
        <w:rPr>
          <w:rFonts w:eastAsia="Times New Roman" w:cs="Times New Roman"/>
          <w:sz w:val="24"/>
          <w:szCs w:val="24"/>
          <w:lang w:eastAsia="fr-FR"/>
        </w:rPr>
        <w:t xml:space="preserve">Nicolas </w:t>
      </w:r>
      <w:proofErr w:type="spellStart"/>
      <w:r w:rsidR="00987518" w:rsidRPr="00A169FE">
        <w:rPr>
          <w:rFonts w:eastAsia="Times New Roman" w:cs="Times New Roman"/>
          <w:sz w:val="24"/>
          <w:szCs w:val="24"/>
          <w:lang w:eastAsia="fr-FR"/>
        </w:rPr>
        <w:t>Videgrain</w:t>
      </w:r>
      <w:proofErr w:type="spellEnd"/>
      <w:r w:rsidR="00987518" w:rsidRPr="00A169FE">
        <w:rPr>
          <w:rFonts w:eastAsia="Times New Roman" w:cs="Times New Roman"/>
          <w:sz w:val="24"/>
          <w:szCs w:val="24"/>
          <w:lang w:eastAsia="fr-FR"/>
        </w:rPr>
        <w:t xml:space="preserve"> (Supélec 2016</w:t>
      </w:r>
      <w:r w:rsidR="00A169FE" w:rsidRPr="00A169FE">
        <w:rPr>
          <w:rFonts w:eastAsia="Times New Roman" w:cs="Times New Roman"/>
          <w:sz w:val="24"/>
          <w:szCs w:val="24"/>
          <w:lang w:eastAsia="fr-FR"/>
        </w:rPr>
        <w:t xml:space="preserve">), </w:t>
      </w:r>
      <w:r w:rsidR="00A169FE" w:rsidRPr="0056188F">
        <w:rPr>
          <w:rFonts w:eastAsia="Times New Roman" w:cs="Times New Roman"/>
          <w:sz w:val="24"/>
          <w:szCs w:val="24"/>
          <w:lang w:eastAsia="fr-FR"/>
        </w:rPr>
        <w:t xml:space="preserve">fondateur de la start-up de Baguette for </w:t>
      </w:r>
      <w:proofErr w:type="spellStart"/>
      <w:r w:rsidR="00A169FE" w:rsidRPr="0056188F">
        <w:rPr>
          <w:rFonts w:eastAsia="Times New Roman" w:cs="Times New Roman"/>
          <w:sz w:val="24"/>
          <w:szCs w:val="24"/>
          <w:lang w:eastAsia="fr-FR"/>
        </w:rPr>
        <w:t>thought</w:t>
      </w:r>
      <w:proofErr w:type="spellEnd"/>
      <w:r w:rsidR="00A169FE" w:rsidRPr="0056188F">
        <w:rPr>
          <w:rFonts w:eastAsia="Times New Roman" w:cs="Times New Roman"/>
          <w:sz w:val="24"/>
          <w:szCs w:val="24"/>
          <w:lang w:eastAsia="fr-FR"/>
        </w:rPr>
        <w:t xml:space="preserve"> (</w:t>
      </w:r>
      <w:r w:rsidR="004817C5" w:rsidRPr="0056188F">
        <w:rPr>
          <w:rFonts w:eastAsia="Times New Roman" w:cs="Times New Roman"/>
          <w:sz w:val="24"/>
          <w:szCs w:val="24"/>
          <w:lang w:eastAsia="fr-FR"/>
        </w:rPr>
        <w:t>conseil en crypto-économie</w:t>
      </w:r>
      <w:r w:rsidR="00A169FE" w:rsidRPr="0056188F">
        <w:rPr>
          <w:rFonts w:eastAsia="Times New Roman" w:cs="Times New Roman"/>
          <w:sz w:val="24"/>
          <w:szCs w:val="24"/>
          <w:lang w:eastAsia="fr-FR"/>
        </w:rPr>
        <w:t>)</w:t>
      </w:r>
      <w:r w:rsidR="00987518" w:rsidRPr="0056188F">
        <w:rPr>
          <w:rFonts w:eastAsia="Times New Roman" w:cs="Times New Roman"/>
          <w:sz w:val="24"/>
          <w:szCs w:val="24"/>
          <w:lang w:eastAsia="fr-FR"/>
        </w:rPr>
        <w:t xml:space="preserve">, </w:t>
      </w:r>
      <w:hyperlink r:id="rId5" w:history="1">
        <w:r w:rsidR="00987518" w:rsidRPr="00A169FE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http://baguetteforthought.com</w:t>
        </w:r>
      </w:hyperlink>
      <w:r w:rsidR="00987518" w:rsidRPr="00A169FE">
        <w:rPr>
          <w:rFonts w:eastAsia="Times New Roman" w:cs="Times New Roman"/>
          <w:sz w:val="24"/>
          <w:szCs w:val="24"/>
          <w:lang w:eastAsia="fr-FR"/>
        </w:rPr>
        <w:t>)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 -</w:t>
      </w:r>
      <w:r w:rsidR="00987518" w:rsidRPr="00A169F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873C3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p w14:paraId="20985EE3" w14:textId="77777777" w:rsidR="001252A0" w:rsidRPr="00A169FE" w:rsidRDefault="001252A0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0932079B" w14:textId="3B6EB166" w:rsidR="007533D1" w:rsidRPr="00A169FE" w:rsidRDefault="00B26167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color w:val="0070C0"/>
          <w:sz w:val="24"/>
          <w:szCs w:val="24"/>
          <w:lang w:eastAsia="fr-FR"/>
        </w:rPr>
        <w:t>IA et blockchain</w:t>
      </w:r>
    </w:p>
    <w:p w14:paraId="0742DFE1" w14:textId="42015900" w:rsidR="00C85417" w:rsidRPr="00A169FE" w:rsidRDefault="0099040E" w:rsidP="00B26167">
      <w:pPr>
        <w:pStyle w:val="Paragraphedeliste"/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Opportunités de mise en </w:t>
      </w:r>
      <w:r w:rsidR="00603C5B" w:rsidRPr="00A169FE">
        <w:rPr>
          <w:rFonts w:eastAsia="Times New Roman" w:cs="Times New Roman"/>
          <w:b/>
          <w:sz w:val="24"/>
          <w:szCs w:val="24"/>
          <w:lang w:eastAsia="fr-FR"/>
        </w:rPr>
        <w:t>œuvre</w:t>
      </w:r>
      <w:r w:rsidRPr="00A169FE">
        <w:rPr>
          <w:rFonts w:eastAsia="Times New Roman" w:cs="Times New Roman"/>
          <w:b/>
          <w:sz w:val="24"/>
          <w:szCs w:val="24"/>
          <w:lang w:eastAsia="fr-FR"/>
        </w:rPr>
        <w:t xml:space="preserve"> IA appliquée à la Blockchain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 par </w:t>
      </w:r>
      <w:r w:rsidR="00C85417" w:rsidRPr="00A169FE">
        <w:rPr>
          <w:rFonts w:eastAsia="Times New Roman" w:cs="Times New Roman"/>
          <w:sz w:val="24"/>
          <w:szCs w:val="24"/>
          <w:lang w:eastAsia="fr-FR"/>
        </w:rPr>
        <w:t xml:space="preserve">Bruno </w:t>
      </w:r>
      <w:proofErr w:type="spellStart"/>
      <w:r w:rsidR="00C85417" w:rsidRPr="00A169FE">
        <w:rPr>
          <w:rFonts w:eastAsia="Times New Roman" w:cs="Times New Roman"/>
          <w:sz w:val="24"/>
          <w:szCs w:val="24"/>
          <w:lang w:eastAsia="fr-FR"/>
        </w:rPr>
        <w:t>Guimaraes</w:t>
      </w:r>
      <w:proofErr w:type="spellEnd"/>
      <w:r w:rsidR="00C85417" w:rsidRPr="00A169FE">
        <w:rPr>
          <w:rFonts w:eastAsia="Times New Roman" w:cs="Times New Roman"/>
          <w:sz w:val="24"/>
          <w:szCs w:val="24"/>
          <w:lang w:eastAsia="fr-FR"/>
        </w:rPr>
        <w:t xml:space="preserve"> (Supélec 2001)</w:t>
      </w:r>
      <w:r w:rsidR="00603C5B" w:rsidRPr="00A169FE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="00603C5B" w:rsidRPr="00A169FE">
        <w:rPr>
          <w:rFonts w:eastAsia="Times New Roman" w:cs="Times New Roman"/>
          <w:sz w:val="24"/>
          <w:szCs w:val="24"/>
          <w:lang w:eastAsia="fr-FR"/>
        </w:rPr>
        <w:t>c</w:t>
      </w:r>
      <w:r w:rsidR="00C85417" w:rsidRPr="00A169FE">
        <w:rPr>
          <w:rFonts w:eastAsia="Times New Roman" w:cs="Times New Roman"/>
          <w:sz w:val="24"/>
          <w:szCs w:val="24"/>
          <w:lang w:eastAsia="fr-FR"/>
        </w:rPr>
        <w:t>o-founder</w:t>
      </w:r>
      <w:proofErr w:type="spellEnd"/>
      <w:r w:rsidR="00C85417" w:rsidRPr="00A169FE">
        <w:rPr>
          <w:rFonts w:eastAsia="Times New Roman" w:cs="Times New Roman"/>
          <w:sz w:val="24"/>
          <w:szCs w:val="24"/>
          <w:lang w:eastAsia="fr-FR"/>
        </w:rPr>
        <w:t xml:space="preserve"> &amp; CTO de La </w:t>
      </w:r>
      <w:proofErr w:type="spellStart"/>
      <w:r w:rsidR="00C85417" w:rsidRPr="00A169FE">
        <w:rPr>
          <w:rFonts w:eastAsia="Times New Roman" w:cs="Times New Roman"/>
          <w:sz w:val="24"/>
          <w:szCs w:val="24"/>
          <w:lang w:eastAsia="fr-FR"/>
        </w:rPr>
        <w:t>Javaness</w:t>
      </w:r>
      <w:proofErr w:type="spellEnd"/>
      <w:r w:rsidR="00A169FE" w:rsidRPr="00A169FE">
        <w:rPr>
          <w:rFonts w:eastAsia="Times New Roman" w:cs="Times New Roman"/>
          <w:sz w:val="24"/>
          <w:szCs w:val="24"/>
          <w:lang w:eastAsia="fr-FR"/>
        </w:rPr>
        <w:t>, accélérateur numérique spécialisée en IA</w:t>
      </w:r>
      <w:r w:rsidR="00C85417" w:rsidRPr="00A169FE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873C3" w:rsidRPr="00A169FE">
        <w:rPr>
          <w:rFonts w:eastAsia="Times New Roman" w:cs="Times New Roman"/>
          <w:sz w:val="24"/>
          <w:szCs w:val="24"/>
          <w:lang w:eastAsia="fr-FR"/>
        </w:rPr>
        <w:t xml:space="preserve"> - </w:t>
      </w:r>
      <w:r w:rsidR="007873C3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p w14:paraId="248B937F" w14:textId="77777777" w:rsidR="001252A0" w:rsidRPr="00A169FE" w:rsidRDefault="001252A0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</w:p>
    <w:p w14:paraId="4E46A26A" w14:textId="107CF339" w:rsidR="007873C3" w:rsidRPr="00A169FE" w:rsidRDefault="007873C3" w:rsidP="00B26167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color w:val="0070C0"/>
          <w:sz w:val="24"/>
          <w:szCs w:val="24"/>
          <w:lang w:eastAsia="fr-FR"/>
        </w:rPr>
        <w:t>Dans le domaine de l’art</w:t>
      </w:r>
    </w:p>
    <w:p w14:paraId="1E11D29F" w14:textId="22F52022" w:rsidR="00987518" w:rsidRPr="00A169FE" w:rsidRDefault="007873C3" w:rsidP="00882064">
      <w:pPr>
        <w:pStyle w:val="Paragraphedeliste"/>
        <w:numPr>
          <w:ilvl w:val="0"/>
          <w:numId w:val="4"/>
        </w:numPr>
        <w:spacing w:after="0" w:line="240" w:lineRule="auto"/>
        <w:ind w:left="360"/>
        <w:rPr>
          <w:rFonts w:eastAsia="Times New Roman" w:cs="Times New Roman"/>
          <w:sz w:val="24"/>
          <w:szCs w:val="24"/>
          <w:lang w:eastAsia="fr-FR"/>
        </w:rPr>
      </w:pPr>
      <w:r w:rsidRPr="00A169FE">
        <w:rPr>
          <w:rFonts w:eastAsia="Times New Roman" w:cs="Times New Roman"/>
          <w:b/>
          <w:sz w:val="24"/>
          <w:szCs w:val="24"/>
          <w:lang w:eastAsia="fr-FR"/>
        </w:rPr>
        <w:t>La blockchain appliquée au monde de l’art</w:t>
      </w:r>
      <w:r w:rsidRPr="00A169FE">
        <w:rPr>
          <w:rFonts w:eastAsia="Times New Roman" w:cs="Times New Roman"/>
          <w:sz w:val="24"/>
          <w:szCs w:val="24"/>
          <w:lang w:eastAsia="fr-FR"/>
        </w:rPr>
        <w:t xml:space="preserve">, par </w:t>
      </w:r>
      <w:r w:rsidR="00871CE6">
        <w:rPr>
          <w:rFonts w:eastAsia="Times New Roman" w:cs="Times New Roman"/>
          <w:sz w:val="24"/>
          <w:szCs w:val="24"/>
          <w:lang w:eastAsia="fr-FR"/>
        </w:rPr>
        <w:t>Bertrand</w:t>
      </w:r>
      <w:r w:rsidR="00871CE6" w:rsidRPr="00A169FE">
        <w:rPr>
          <w:rFonts w:eastAsia="Times New Roman" w:cs="Times New Roman"/>
          <w:sz w:val="24"/>
          <w:szCs w:val="24"/>
          <w:lang w:eastAsia="fr-FR"/>
        </w:rPr>
        <w:t xml:space="preserve"> </w:t>
      </w:r>
      <w:proofErr w:type="spellStart"/>
      <w:r w:rsidR="007533D1" w:rsidRPr="00A169FE">
        <w:rPr>
          <w:rFonts w:eastAsia="Times New Roman" w:cs="Times New Roman"/>
          <w:sz w:val="24"/>
          <w:szCs w:val="24"/>
          <w:lang w:eastAsia="fr-FR"/>
        </w:rPr>
        <w:t>Scache</w:t>
      </w:r>
      <w:proofErr w:type="spellEnd"/>
      <w:r w:rsidR="00871CE6">
        <w:rPr>
          <w:rFonts w:eastAsia="Times New Roman" w:cs="Times New Roman"/>
          <w:sz w:val="24"/>
          <w:szCs w:val="24"/>
          <w:lang w:eastAsia="fr-FR"/>
        </w:rPr>
        <w:t xml:space="preserve"> (ECP 86)</w:t>
      </w:r>
      <w:r w:rsidR="00B26167" w:rsidRPr="00A169FE">
        <w:rPr>
          <w:rFonts w:eastAsia="Times New Roman" w:cs="Times New Roman"/>
          <w:sz w:val="24"/>
          <w:szCs w:val="24"/>
          <w:lang w:eastAsia="fr-FR"/>
        </w:rPr>
        <w:t xml:space="preserve">, </w:t>
      </w:r>
      <w:proofErr w:type="spellStart"/>
      <w:r w:rsidR="00B26167" w:rsidRPr="00A169FE">
        <w:rPr>
          <w:rFonts w:eastAsia="Times New Roman" w:cs="Times New Roman"/>
          <w:sz w:val="24"/>
          <w:szCs w:val="24"/>
          <w:lang w:eastAsia="fr-FR"/>
        </w:rPr>
        <w:t>co-founder</w:t>
      </w:r>
      <w:proofErr w:type="spellEnd"/>
      <w:r w:rsidR="00B26167" w:rsidRPr="00A169FE">
        <w:rPr>
          <w:rFonts w:eastAsia="Times New Roman" w:cs="Times New Roman"/>
          <w:sz w:val="24"/>
          <w:szCs w:val="24"/>
          <w:lang w:eastAsia="fr-FR"/>
        </w:rPr>
        <w:t xml:space="preserve"> &amp; CTO de </w:t>
      </w:r>
      <w:proofErr w:type="spellStart"/>
      <w:r w:rsidR="00B26167" w:rsidRPr="00A169FE">
        <w:rPr>
          <w:rFonts w:eastAsia="Times New Roman" w:cs="Times New Roman"/>
          <w:sz w:val="24"/>
          <w:szCs w:val="24"/>
          <w:lang w:eastAsia="fr-FR"/>
        </w:rPr>
        <w:t>Monart</w:t>
      </w:r>
      <w:proofErr w:type="spellEnd"/>
      <w:r w:rsidR="00B26167" w:rsidRPr="00A169FE">
        <w:rPr>
          <w:rFonts w:eastAsia="Times New Roman" w:cs="Times New Roman"/>
          <w:sz w:val="24"/>
          <w:szCs w:val="24"/>
          <w:lang w:eastAsia="fr-FR"/>
        </w:rPr>
        <w:t xml:space="preserve"> (</w:t>
      </w:r>
      <w:hyperlink r:id="rId6" w:history="1">
        <w:r w:rsidR="00B26167" w:rsidRPr="00A169FE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https://www.monart.art/</w:t>
        </w:r>
      </w:hyperlink>
      <w:r w:rsidR="00B26167" w:rsidRPr="00A169FE">
        <w:rPr>
          <w:rFonts w:eastAsia="Times New Roman" w:cs="Times New Roman"/>
          <w:color w:val="0000FF"/>
          <w:sz w:val="24"/>
          <w:szCs w:val="24"/>
          <w:u w:val="single"/>
          <w:lang w:eastAsia="fr-FR"/>
        </w:rPr>
        <w:t>)</w:t>
      </w:r>
      <w:r w:rsidR="007533D1" w:rsidRPr="00A169FE">
        <w:rPr>
          <w:rFonts w:eastAsia="Times New Roman" w:cs="Times New Roman"/>
          <w:sz w:val="24"/>
          <w:szCs w:val="24"/>
          <w:lang w:eastAsia="fr-FR"/>
        </w:rPr>
        <w:t> </w:t>
      </w:r>
      <w:r w:rsidR="001252A0" w:rsidRPr="00A169FE">
        <w:rPr>
          <w:rFonts w:eastAsia="Times New Roman" w:cs="Times New Roman"/>
          <w:sz w:val="24"/>
          <w:szCs w:val="24"/>
          <w:lang w:eastAsia="fr-FR"/>
        </w:rPr>
        <w:t xml:space="preserve">- </w:t>
      </w:r>
      <w:r w:rsidR="001252A0" w:rsidRPr="00A169FE">
        <w:rPr>
          <w:rFonts w:eastAsia="Times New Roman" w:cs="Times New Roman"/>
          <w:b/>
          <w:color w:val="FF0000"/>
          <w:sz w:val="24"/>
          <w:szCs w:val="24"/>
          <w:lang w:eastAsia="fr-FR"/>
        </w:rPr>
        <w:t>1 p</w:t>
      </w:r>
    </w:p>
    <w:sectPr w:rsidR="00987518" w:rsidRPr="00A169FE" w:rsidSect="004001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85B"/>
    <w:multiLevelType w:val="hybridMultilevel"/>
    <w:tmpl w:val="667C21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75ECD"/>
    <w:multiLevelType w:val="hybridMultilevel"/>
    <w:tmpl w:val="5BEE2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C4A86"/>
    <w:multiLevelType w:val="hybridMultilevel"/>
    <w:tmpl w:val="8312C2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20F12"/>
    <w:multiLevelType w:val="hybridMultilevel"/>
    <w:tmpl w:val="61568A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1F3AB8"/>
    <w:multiLevelType w:val="hybridMultilevel"/>
    <w:tmpl w:val="DD3032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191"/>
    <w:multiLevelType w:val="hybridMultilevel"/>
    <w:tmpl w:val="0FFEC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01"/>
    <w:rsid w:val="00053DEA"/>
    <w:rsid w:val="00080633"/>
    <w:rsid w:val="00086CA2"/>
    <w:rsid w:val="000C655E"/>
    <w:rsid w:val="001252A0"/>
    <w:rsid w:val="001675EC"/>
    <w:rsid w:val="001706A9"/>
    <w:rsid w:val="00196FC2"/>
    <w:rsid w:val="001B0417"/>
    <w:rsid w:val="00205EEC"/>
    <w:rsid w:val="002A2974"/>
    <w:rsid w:val="0034156F"/>
    <w:rsid w:val="00400173"/>
    <w:rsid w:val="00401F0C"/>
    <w:rsid w:val="00406A0A"/>
    <w:rsid w:val="004142B9"/>
    <w:rsid w:val="004257EC"/>
    <w:rsid w:val="00441487"/>
    <w:rsid w:val="004606A6"/>
    <w:rsid w:val="004817C5"/>
    <w:rsid w:val="0048603F"/>
    <w:rsid w:val="004A382C"/>
    <w:rsid w:val="004B6CB9"/>
    <w:rsid w:val="004F143E"/>
    <w:rsid w:val="00505EF3"/>
    <w:rsid w:val="0051208C"/>
    <w:rsid w:val="005263FF"/>
    <w:rsid w:val="0056188F"/>
    <w:rsid w:val="005767EE"/>
    <w:rsid w:val="005B5A80"/>
    <w:rsid w:val="005C17D5"/>
    <w:rsid w:val="00603C5B"/>
    <w:rsid w:val="00633E0B"/>
    <w:rsid w:val="00636346"/>
    <w:rsid w:val="00641E01"/>
    <w:rsid w:val="00652B7D"/>
    <w:rsid w:val="00687CA1"/>
    <w:rsid w:val="00731650"/>
    <w:rsid w:val="007442D0"/>
    <w:rsid w:val="007533D1"/>
    <w:rsid w:val="007873C3"/>
    <w:rsid w:val="0082170B"/>
    <w:rsid w:val="00871CE6"/>
    <w:rsid w:val="00882064"/>
    <w:rsid w:val="008C662F"/>
    <w:rsid w:val="00930DF0"/>
    <w:rsid w:val="00987518"/>
    <w:rsid w:val="0099040E"/>
    <w:rsid w:val="009D4E11"/>
    <w:rsid w:val="009F0CAD"/>
    <w:rsid w:val="00A169FE"/>
    <w:rsid w:val="00A57B0E"/>
    <w:rsid w:val="00AA2BC3"/>
    <w:rsid w:val="00B26167"/>
    <w:rsid w:val="00B40631"/>
    <w:rsid w:val="00B46BC0"/>
    <w:rsid w:val="00B777CD"/>
    <w:rsid w:val="00B9362F"/>
    <w:rsid w:val="00B948B1"/>
    <w:rsid w:val="00C12921"/>
    <w:rsid w:val="00C176F2"/>
    <w:rsid w:val="00C75858"/>
    <w:rsid w:val="00C85417"/>
    <w:rsid w:val="00CD6408"/>
    <w:rsid w:val="00D525E8"/>
    <w:rsid w:val="00D602EE"/>
    <w:rsid w:val="00D872ED"/>
    <w:rsid w:val="00DC37D6"/>
    <w:rsid w:val="00DE51FF"/>
    <w:rsid w:val="00E16C69"/>
    <w:rsid w:val="00E46921"/>
    <w:rsid w:val="00E56986"/>
    <w:rsid w:val="00E605AE"/>
    <w:rsid w:val="00E8712E"/>
    <w:rsid w:val="00EE356E"/>
    <w:rsid w:val="00F35F53"/>
    <w:rsid w:val="00F64D04"/>
    <w:rsid w:val="00F70B07"/>
    <w:rsid w:val="00FC18B9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77CB4"/>
  <w15:docId w15:val="{24E59262-A05D-4F92-BAFC-DBE3B73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6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5E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E46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t-line-clampline">
    <w:name w:val="lt-line-clamp__line"/>
    <w:basedOn w:val="Policepardfaut"/>
    <w:rsid w:val="004606A6"/>
  </w:style>
  <w:style w:type="character" w:styleId="Lienhypertexte">
    <w:name w:val="Hyperlink"/>
    <w:basedOn w:val="Policepardfaut"/>
    <w:uiPriority w:val="99"/>
    <w:unhideWhenUsed/>
    <w:rsid w:val="00B26167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B2616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169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69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69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69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69F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art.art/" TargetMode="External"/><Relationship Id="rId5" Type="http://schemas.openxmlformats.org/officeDocument/2006/relationships/hyperlink" Target="http://baguetteforthough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Jacquot</dc:creator>
  <cp:lastModifiedBy>Céline Jacquot</cp:lastModifiedBy>
  <cp:revision>3</cp:revision>
  <cp:lastPrinted>2018-10-15T12:16:00Z</cp:lastPrinted>
  <dcterms:created xsi:type="dcterms:W3CDTF">2018-10-25T11:38:00Z</dcterms:created>
  <dcterms:modified xsi:type="dcterms:W3CDTF">2018-10-25T12:17:00Z</dcterms:modified>
</cp:coreProperties>
</file>